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102" w:afterAutospacing="0"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</w:p>
    <w:p>
      <w:pPr>
        <w:pStyle w:val="Normal"/>
        <w:jc w:val="center"/>
        <w:rPr>
          <w:rFonts w:eastAsia="Calibri" w:cs="Calibri"/>
          <w:b/>
          <w:color w:val="4A452A"/>
          <w:sz w:val="40"/>
          <w:szCs w:val="40"/>
        </w:rPr>
      </w:pPr>
      <w:r>
        <w:rPr>
          <w:rFonts w:eastAsia="Calibri" w:cs="Calibri"/>
          <w:b/>
          <w:color w:val="4A452A"/>
          <w:sz w:val="40"/>
          <w:szCs w:val="40"/>
        </w:rPr>
        <w:t>ÍNDICE</w:t>
      </w:r>
    </w:p>
    <w:p>
      <w:pPr>
        <w:pStyle w:val="Normal"/>
        <w:jc w:val="center"/>
        <w:rPr>
          <w:rFonts w:eastAsia="Calibri" w:cs="Calibri"/>
          <w:b/>
          <w:color w:val="4A452A"/>
          <w:sz w:val="40"/>
          <w:szCs w:val="40"/>
        </w:rPr>
      </w:pPr>
      <w:r>
        <w:rPr>
          <w:rFonts w:eastAsia="Calibri" w:cs="Calibri"/>
          <w:b/>
          <w:color w:val="4A452A"/>
          <w:sz w:val="40"/>
          <w:szCs w:val="40"/>
        </w:rPr>
        <w:t>Introdução</w:t>
      </w:r>
    </w:p>
    <w:p>
      <w:pPr>
        <w:pStyle w:val="Normal"/>
        <w:jc w:val="center"/>
        <w:rPr>
          <w:rFonts w:eastAsia="Calibri" w:cs="Calibri"/>
          <w:b/>
          <w:color w:val="4A452A"/>
          <w:sz w:val="40"/>
          <w:szCs w:val="40"/>
        </w:rPr>
      </w:pPr>
      <w:r>
        <w:rPr>
          <w:rFonts w:eastAsia="Calibri" w:cs="Calibri"/>
          <w:b/>
          <w:color w:val="4A452A"/>
          <w:sz w:val="40"/>
          <w:szCs w:val="40"/>
        </w:rPr>
        <w:t>A</w:t>
      </w:r>
      <w:r>
        <w:rPr>
          <w:rFonts w:eastAsia="Calibri" w:cs="Calibri"/>
          <w:b/>
          <w:color w:val="4A452A"/>
          <w:sz w:val="40"/>
          <w:szCs w:val="40"/>
        </w:rPr>
        <w:t>nexos</w:t>
      </w:r>
    </w:p>
    <w:p>
      <w:pPr>
        <w:pStyle w:val="Normal"/>
        <w:spacing w:before="0" w:after="120"/>
        <w:ind w:hanging="0" w:start="1440"/>
        <w:jc w:val="start"/>
        <w:rPr/>
      </w:pPr>
      <w:r>
        <w:rPr>
          <w:rFonts w:eastAsia="Calibri" w:cs="Calibri"/>
          <w:b/>
          <w:color w:val="4A452A"/>
          <w:sz w:val="40"/>
          <w:szCs w:val="40"/>
          <w:u w:val="single"/>
        </w:rPr>
        <w:t xml:space="preserve">Anexo 1 – Ficha de Candidato a Voluntário </w:t>
      </w:r>
    </w:p>
    <w:p>
      <w:pPr>
        <w:pStyle w:val="Normal"/>
        <w:spacing w:before="0" w:after="120"/>
        <w:ind w:hanging="0" w:start="1440"/>
        <w:jc w:val="start"/>
        <w:rPr>
          <w:sz w:val="40"/>
          <w:szCs w:val="40"/>
        </w:rPr>
      </w:pPr>
      <w:r>
        <w:rPr>
          <w:b/>
          <w:color w:val="4A452A"/>
          <w:sz w:val="40"/>
          <w:szCs w:val="40"/>
          <w:u w:val="single"/>
        </w:rPr>
        <w:t>Anexo 2</w:t>
      </w:r>
      <w:r>
        <w:rPr>
          <w:rFonts w:eastAsia="Calibri" w:cs="Calibri"/>
          <w:b/>
          <w:color w:val="4A452A"/>
          <w:sz w:val="40"/>
          <w:szCs w:val="40"/>
          <w:u w:val="single"/>
        </w:rPr>
        <w:t xml:space="preserve"> – Questionário Ingresso Voluntariar</w:t>
      </w:r>
    </w:p>
    <w:p>
      <w:pPr>
        <w:pStyle w:val="Contedodoquadrouser"/>
        <w:spacing w:before="0" w:after="120"/>
        <w:ind w:hanging="0" w:start="1440"/>
        <w:jc w:val="start"/>
        <w:rPr/>
      </w:pPr>
      <w:r>
        <w:rPr>
          <w:rFonts w:eastAsia="Calibri" w:cs="Calibri"/>
          <w:b/>
          <w:color w:val="4A452A"/>
          <w:sz w:val="40"/>
          <w:szCs w:val="40"/>
          <w:u w:val="single"/>
        </w:rPr>
        <w:t>Anexo 3 – Termo de Adesão</w:t>
      </w:r>
    </w:p>
    <w:p>
      <w:pPr>
        <w:pStyle w:val="Contedodoquadrouser"/>
        <w:spacing w:before="0" w:after="120"/>
        <w:ind w:hanging="0" w:start="1440"/>
        <w:jc w:val="start"/>
        <w:rPr/>
      </w:pPr>
      <w:r>
        <w:rPr>
          <w:rFonts w:eastAsia="Calibri" w:cs="Calibri"/>
          <w:b/>
          <w:color w:val="4A452A"/>
          <w:sz w:val="40"/>
          <w:szCs w:val="40"/>
          <w:u w:val="single"/>
        </w:rPr>
        <w:t xml:space="preserve">Anexo 4 – </w:t>
      </w:r>
      <w:r>
        <w:rPr>
          <w:rFonts w:eastAsia="Calibri" w:cs="Aptos"/>
          <w:b/>
          <w:color w:val="3A3A3A"/>
          <w:sz w:val="40"/>
          <w:szCs w:val="40"/>
          <w:u w:val="single"/>
        </w:rPr>
        <w:t>Lei do Voluntariado</w:t>
      </w:r>
    </w:p>
    <w:p>
      <w:pPr>
        <w:pStyle w:val="Contedodoquadrouser"/>
        <w:spacing w:before="0" w:after="120"/>
        <w:ind w:hanging="0" w:start="1440"/>
        <w:jc w:val="start"/>
        <w:rPr/>
      </w:pPr>
      <w:r>
        <w:rPr>
          <w:rFonts w:eastAsia="Calibri" w:cs="Calibri"/>
          <w:b/>
          <w:color w:val="4A452A"/>
          <w:sz w:val="40"/>
          <w:szCs w:val="40"/>
          <w:u w:val="single"/>
        </w:rPr>
        <w:t>Anexo 5 – Questionário de Avaliação</w:t>
      </w:r>
    </w:p>
    <w:p>
      <w:pPr>
        <w:pStyle w:val="Contedodoquadrouser"/>
        <w:spacing w:before="0" w:after="120"/>
        <w:ind w:hanging="0" w:start="1440"/>
        <w:jc w:val="start"/>
        <w:rPr/>
      </w:pPr>
      <w:r>
        <w:rPr>
          <w:rFonts w:eastAsia="Calibri" w:cs="Calibri"/>
          <w:b/>
          <w:color w:val="4A452A"/>
          <w:sz w:val="40"/>
          <w:szCs w:val="40"/>
          <w:u w:val="single"/>
        </w:rPr>
        <w:t>Anexo 6 – Organograma</w:t>
      </w:r>
    </w:p>
    <w:p>
      <w:pPr>
        <w:pStyle w:val="Contedodoquadrouser"/>
        <w:spacing w:before="0" w:after="120"/>
        <w:ind w:hanging="0" w:start="1440"/>
        <w:jc w:val="start"/>
        <w:rPr/>
      </w:pPr>
      <w:r>
        <w:rPr>
          <w:rFonts w:eastAsia="Calibri" w:cs="Calibri"/>
          <w:b/>
          <w:color w:val="4A452A"/>
          <w:sz w:val="40"/>
          <w:szCs w:val="40"/>
          <w:u w:val="single"/>
        </w:rPr>
        <w:t>Anexo 7 – Descritivo de Função</w:t>
      </w:r>
    </w:p>
    <w:p>
      <w:pPr>
        <w:pStyle w:val="Contedodoquadrouser"/>
        <w:spacing w:before="0" w:after="120"/>
        <w:ind w:hanging="0" w:start="1440"/>
        <w:jc w:val="start"/>
        <w:rPr>
          <w:rFonts w:eastAsia="Calibri" w:cs="Calibri"/>
          <w:b/>
          <w:color w:val="4A452A"/>
          <w:sz w:val="40"/>
          <w:szCs w:val="40"/>
          <w:u w:val="single"/>
        </w:rPr>
      </w:pPr>
      <w:r>
        <w:rPr>
          <w:rFonts w:eastAsia="Calibri" w:cs="Calibri"/>
          <w:b/>
          <w:color w:val="4A452A"/>
          <w:sz w:val="40"/>
          <w:szCs w:val="40"/>
          <w:u w:val="single"/>
        </w:rPr>
        <w:t>Anexo 8 – Gerenciamento</w:t>
      </w:r>
    </w:p>
    <w:p>
      <w:pPr>
        <w:pStyle w:val="Contedodoquadrouser"/>
        <w:spacing w:before="0" w:after="120"/>
        <w:ind w:hanging="0" w:start="1440"/>
        <w:jc w:val="start"/>
        <w:rPr>
          <w:rFonts w:eastAsia="Calibri" w:cs="Calibri"/>
          <w:b/>
          <w:color w:val="4A452A"/>
          <w:sz w:val="40"/>
          <w:szCs w:val="40"/>
          <w:u w:val="single"/>
        </w:rPr>
      </w:pPr>
      <w:r>
        <w:rPr>
          <w:rFonts w:eastAsia="Calibri" w:cs="Calibri"/>
          <w:b/>
          <w:color w:val="4A452A"/>
          <w:sz w:val="40"/>
          <w:szCs w:val="40"/>
          <w:u w:val="single"/>
        </w:rPr>
        <w:t xml:space="preserve">Anexo 9 – </w:t>
      </w:r>
      <w:r>
        <w:rPr>
          <w:rFonts w:eastAsia="Calibri" w:cs="Calibri"/>
          <w:b/>
          <w:bCs/>
          <w:color w:val="4A452A"/>
          <w:sz w:val="40"/>
          <w:szCs w:val="40"/>
          <w:u w:val="single"/>
        </w:rPr>
        <w:t>Termo de Consentimento</w:t>
      </w:r>
    </w:p>
    <w:p>
      <w:pPr>
        <w:pStyle w:val="Contedodoquadrouser"/>
        <w:spacing w:before="0" w:after="120"/>
        <w:ind w:hanging="0" w:start="1440"/>
        <w:jc w:val="start"/>
        <w:rPr>
          <w:b/>
          <w:color w:val="4A452A"/>
          <w:sz w:val="40"/>
          <w:szCs w:val="40"/>
          <w:u w:val="single"/>
        </w:rPr>
      </w:pPr>
      <w:r>
        <w:rPr>
          <w:b/>
          <w:color w:val="4A452A"/>
          <w:sz w:val="40"/>
          <w:szCs w:val="40"/>
          <w:u w:val="single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2065655</wp:posOffset>
            </wp:positionH>
            <wp:positionV relativeFrom="paragraph">
              <wp:posOffset>26035</wp:posOffset>
            </wp:positionV>
            <wp:extent cx="2606675" cy="2606675"/>
            <wp:effectExtent l="0" t="0" r="0" b="0"/>
            <wp:wrapSquare wrapText="largest"/>
            <wp:docPr id="1" name="Figur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260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567" w:gutter="0" w:header="567" w:top="1356" w:footer="567" w:bottom="1356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Verdan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end"/>
      <w:rPr/>
    </w:pPr>
    <w:r>
      <w:rPr/>
      <w:t xml:space="preserve">Anexo 0 ÍNDICE Projeto Voluntariar </w:t>
    </w:r>
    <w:r>
      <w:rPr/>
      <w:fldChar w:fldCharType="begin"/>
    </w:r>
    <w:r>
      <w:rPr/>
      <w:instrText xml:space="preserve"> DATE \@"dd\/MM\/yy" </w:instrText>
    </w:r>
    <w:r>
      <w:rPr/>
      <w:fldChar w:fldCharType="separate"/>
    </w:r>
    <w:r>
      <w:rPr/>
      <w:t>22/05/25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TIME \@"HH:mm:ss" </w:instrText>
    </w:r>
    <w:r>
      <w:rPr/>
      <w:fldChar w:fldCharType="separate"/>
    </w:r>
    <w:r>
      <w:rPr/>
      <w:t>10:02:43</w:t>
    </w:r>
    <w:r>
      <w:rPr/>
      <w:fldChar w:fldCharType="end"/>
    </w:r>
    <w:r>
      <w:rPr/>
      <w:t xml:space="preserve"> Pág. </w:t>
    </w:r>
    <w:r>
      <w:rPr/>
      <w:fldChar w:fldCharType="begin"/>
    </w:r>
    <w:r>
      <w:rPr/>
      <w:instrText xml:space="preserve"> TITLE </w:instrText>
    </w:r>
    <w:r>
      <w:rPr/>
      <w:fldChar w:fldCharType="separate"/>
    </w:r>
    <w:r>
      <w:rPr/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end"/>
      <w:rPr/>
    </w:pPr>
    <w:r>
      <w:rPr/>
      <w:t xml:space="preserve">Anexo 0 ÍNDICE Projeto Voluntariar </w:t>
    </w:r>
    <w:r>
      <w:rPr/>
      <w:fldChar w:fldCharType="begin"/>
    </w:r>
    <w:r>
      <w:rPr/>
      <w:instrText xml:space="preserve"> DATE \@"dd\/MM\/yy" </w:instrText>
    </w:r>
    <w:r>
      <w:rPr/>
      <w:fldChar w:fldCharType="separate"/>
    </w:r>
    <w:r>
      <w:rPr/>
      <w:t>22/05/25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TIME \@"HH:mm:ss" </w:instrText>
    </w:r>
    <w:r>
      <w:rPr/>
      <w:fldChar w:fldCharType="separate"/>
    </w:r>
    <w:r>
      <w:rPr/>
      <w:t>10:02:43</w:t>
    </w:r>
    <w:r>
      <w:rPr/>
      <w:fldChar w:fldCharType="end"/>
    </w:r>
    <w:r>
      <w:rPr/>
      <w:t xml:space="preserve"> Pág. </w:t>
    </w:r>
    <w:r>
      <w:rPr/>
      <w:fldChar w:fldCharType="begin"/>
    </w:r>
    <w:r>
      <w:rPr/>
      <w:instrText xml:space="preserve"> TITLE </w:instrText>
    </w:r>
    <w:r>
      <w:rPr/>
      <w:fldChar w:fldCharType="separate"/>
    </w:r>
    <w:r>
      <w:rPr/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480175" cy="690880"/>
          <wp:effectExtent l="0" t="0" r="0" b="0"/>
          <wp:wrapSquare wrapText="largest"/>
          <wp:docPr id="2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480175" cy="690880"/>
          <wp:effectExtent l="0" t="0" r="0" b="0"/>
          <wp:wrapSquare wrapText="largest"/>
          <wp:docPr id="3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val="fullPage" w:percent="74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user">
    <w:name w:val="Cabeçalho e rodapé (user)"/>
    <w:basedOn w:val="Normal"/>
    <w:qFormat/>
    <w:pPr>
      <w:suppressLineNumbers/>
      <w:tabs>
        <w:tab w:val="clear" w:pos="720"/>
        <w:tab w:val="center" w:pos="4252" w:leader="none"/>
        <w:tab w:val="right" w:pos="8504" w:leader="none"/>
      </w:tabs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>
      <w:suppressLineNumbers/>
    </w:pPr>
    <w:rPr/>
  </w:style>
  <w:style w:type="paragraph" w:styleId="Footer">
    <w:name w:val="footer"/>
    <w:basedOn w:val="Cabealhoerodapuser"/>
    <w:pPr>
      <w:suppressLineNumbers/>
    </w:pPr>
    <w:rPr/>
  </w:style>
  <w:style w:type="paragraph" w:styleId="NormalWeb">
    <w:name w:val="Normal (Web)"/>
    <w:basedOn w:val="Normal"/>
    <w:qFormat/>
    <w:pPr>
      <w:widowControl/>
      <w:suppressAutoHyphens w:val="false"/>
      <w:spacing w:beforeAutospacing="1" w:afterAutospacing="1"/>
    </w:pPr>
    <w:rPr>
      <w:rFonts w:ascii="Times New Roman" w:hAnsi="Times New Roman" w:cs="Times New Roman"/>
      <w:kern w:val="0"/>
      <w:lang w:eastAsia="pt-BR" w:bidi="ar-SA"/>
    </w:rPr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</TotalTime>
  <Application>LibreOffice/25.2.3.2$Windows_X86_64 LibreOffice_project/bbb074479178df812d175f709636b368952c2ce3</Application>
  <AppVersion>15.0000</AppVersion>
  <Pages>1</Pages>
  <Words>64</Words>
  <Characters>364</Characters>
  <CharactersWithSpaces>424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2025-05-14T12:02:48Z</cp:lastPrinted>
  <dcterms:modified xsi:type="dcterms:W3CDTF">2025-05-22T10:03:05Z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